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49875" w14:textId="77777777" w:rsidR="00F77108" w:rsidRDefault="00F77108" w:rsidP="00F77108">
      <w:pPr>
        <w:rPr>
          <w:rFonts w:ascii="Arial" w:hAnsi="Arial" w:cs="Arial"/>
          <w:b/>
          <w:bCs/>
          <w:color w:val="000000"/>
        </w:rPr>
      </w:pPr>
    </w:p>
    <w:p w14:paraId="1C81C680" w14:textId="77777777" w:rsidR="00F77108" w:rsidRDefault="00F77108" w:rsidP="005974B6">
      <w:pPr>
        <w:jc w:val="center"/>
        <w:rPr>
          <w:rFonts w:ascii="Arial" w:hAnsi="Arial" w:cs="Arial"/>
          <w:b/>
          <w:bCs/>
          <w:color w:val="000000"/>
        </w:rPr>
      </w:pPr>
      <w:r w:rsidRPr="00F77108">
        <w:rPr>
          <w:rFonts w:ascii="Arial" w:hAnsi="Arial" w:cs="Arial"/>
          <w:b/>
          <w:bCs/>
          <w:color w:val="000000"/>
        </w:rPr>
        <w:t>Expanding Our Perspective, Unlocking Our Potential</w:t>
      </w:r>
    </w:p>
    <w:p w14:paraId="254925A0" w14:textId="3C66060C" w:rsidR="00E97DFC" w:rsidRDefault="00F77108" w:rsidP="005974B6">
      <w:pPr>
        <w:jc w:val="center"/>
        <w:rPr>
          <w:rFonts w:ascii="Arial" w:hAnsi="Arial" w:cs="Arial"/>
          <w:sz w:val="22"/>
          <w:szCs w:val="22"/>
        </w:rPr>
      </w:pPr>
      <w:r w:rsidRPr="00F77108">
        <w:rPr>
          <w:rFonts w:ascii="Arial" w:hAnsi="Arial" w:cs="Arial"/>
          <w:sz w:val="22"/>
          <w:szCs w:val="22"/>
        </w:rPr>
        <w:t xml:space="preserve">Georgia Family Connection </w:t>
      </w:r>
      <w:r w:rsidR="00AE4DC7">
        <w:rPr>
          <w:rFonts w:ascii="Arial" w:hAnsi="Arial" w:cs="Arial"/>
          <w:sz w:val="22"/>
          <w:szCs w:val="22"/>
        </w:rPr>
        <w:t xml:space="preserve">Partnership </w:t>
      </w:r>
      <w:r w:rsidRPr="00F77108">
        <w:rPr>
          <w:rFonts w:ascii="Arial" w:hAnsi="Arial" w:cs="Arial"/>
          <w:sz w:val="22"/>
          <w:szCs w:val="22"/>
        </w:rPr>
        <w:t>Releases New Digital 30-Year Impact Report</w:t>
      </w:r>
    </w:p>
    <w:p w14:paraId="0B120697" w14:textId="77777777" w:rsidR="00B4476F" w:rsidRDefault="00B4476F" w:rsidP="005974B6">
      <w:pPr>
        <w:jc w:val="center"/>
        <w:rPr>
          <w:rFonts w:ascii="Arial" w:hAnsi="Arial" w:cs="Arial"/>
          <w:sz w:val="22"/>
          <w:szCs w:val="22"/>
        </w:rPr>
      </w:pPr>
    </w:p>
    <w:p w14:paraId="5043BADA" w14:textId="3B3D7D6A" w:rsidR="00F77108" w:rsidRDefault="00E97DFC" w:rsidP="008711DE">
      <w:pPr>
        <w:pStyle w:val="NormalWeb"/>
        <w:spacing w:before="0" w:beforeAutospacing="0" w:after="0" w:afterAutospacing="0"/>
        <w:rPr>
          <w:rStyle w:val="Strong"/>
          <w:b w:val="0"/>
          <w:bCs w:val="0"/>
          <w:sz w:val="22"/>
          <w:szCs w:val="22"/>
        </w:rPr>
      </w:pPr>
      <w:r w:rsidRPr="00F77108">
        <w:rPr>
          <w:b/>
          <w:bCs/>
          <w:color w:val="000000"/>
          <w:sz w:val="22"/>
          <w:szCs w:val="22"/>
        </w:rPr>
        <w:t>ATLANTA</w:t>
      </w:r>
      <w:r w:rsidRPr="00F77108">
        <w:rPr>
          <w:color w:val="000000"/>
          <w:sz w:val="22"/>
          <w:szCs w:val="22"/>
        </w:rPr>
        <w:t>—</w:t>
      </w:r>
      <w:r w:rsidR="00F77108" w:rsidRPr="00F77108">
        <w:rPr>
          <w:rStyle w:val="Strong"/>
          <w:b w:val="0"/>
          <w:bCs w:val="0"/>
          <w:sz w:val="22"/>
          <w:szCs w:val="22"/>
        </w:rPr>
        <w:t xml:space="preserve"> Georgia has made significant strides in the past three decades to improve conditions for our most vulnerable children and families because leaders from both the public and private sectors recognize that Georgia can prosper only when our families and communities thrive.</w:t>
      </w:r>
    </w:p>
    <w:p w14:paraId="200A4806" w14:textId="77777777" w:rsidR="008711DE" w:rsidRPr="00F77108" w:rsidRDefault="008711DE" w:rsidP="008711DE">
      <w:pPr>
        <w:pStyle w:val="NormalWeb"/>
        <w:spacing w:before="0" w:beforeAutospacing="0" w:after="0" w:afterAutospacing="0"/>
        <w:rPr>
          <w:b/>
          <w:bCs/>
          <w:sz w:val="22"/>
          <w:szCs w:val="22"/>
        </w:rPr>
      </w:pPr>
    </w:p>
    <w:p w14:paraId="516411DD" w14:textId="088FD7EF" w:rsidR="00F77108" w:rsidRDefault="00AE4DC7" w:rsidP="008711DE">
      <w:pPr>
        <w:pStyle w:val="NormalWeb"/>
        <w:spacing w:before="0" w:beforeAutospacing="0" w:after="0" w:afterAutospacing="0"/>
        <w:rPr>
          <w:sz w:val="22"/>
          <w:szCs w:val="22"/>
        </w:rPr>
      </w:pPr>
      <w:r w:rsidRPr="00AE4DC7">
        <w:rPr>
          <w:color w:val="000000" w:themeColor="text1"/>
          <w:sz w:val="22"/>
          <w:szCs w:val="22"/>
        </w:rPr>
        <w:t>Georgia Family Connection Partnership’</w:t>
      </w:r>
      <w:r>
        <w:rPr>
          <w:color w:val="000000" w:themeColor="text1"/>
          <w:sz w:val="22"/>
          <w:szCs w:val="22"/>
        </w:rPr>
        <w:t xml:space="preserve">s </w:t>
      </w:r>
      <w:hyperlink r:id="rId8" w:tgtFrame="_blank" w:history="1">
        <w:r w:rsidR="00F77108" w:rsidRPr="00F77108">
          <w:rPr>
            <w:rStyle w:val="Emphasis"/>
            <w:b/>
            <w:bCs/>
            <w:color w:val="81AC40"/>
            <w:sz w:val="22"/>
            <w:szCs w:val="22"/>
            <w:u w:val="single"/>
          </w:rPr>
          <w:t>Expanding Our Perspective, Unlocking Our Potential—Georgia Family Connection 30-Year Impact Report</w:t>
        </w:r>
      </w:hyperlink>
      <w:r>
        <w:rPr>
          <w:color w:val="000000" w:themeColor="text1"/>
          <w:sz w:val="22"/>
          <w:szCs w:val="22"/>
        </w:rPr>
        <w:t xml:space="preserve"> </w:t>
      </w:r>
      <w:r w:rsidR="00F77108" w:rsidRPr="00F77108">
        <w:rPr>
          <w:sz w:val="22"/>
          <w:szCs w:val="22"/>
        </w:rPr>
        <w:t>features interactive data, stories, videos, and resources to demonstrate how we’re learning from the past to inform our actions in the present as we plan for the future.</w:t>
      </w:r>
    </w:p>
    <w:p w14:paraId="7C182527" w14:textId="77777777" w:rsidR="008711DE" w:rsidRPr="00F77108" w:rsidRDefault="008711DE" w:rsidP="008711DE">
      <w:pPr>
        <w:pStyle w:val="NormalWeb"/>
        <w:spacing w:before="0" w:beforeAutospacing="0" w:after="0" w:afterAutospacing="0"/>
        <w:rPr>
          <w:sz w:val="22"/>
          <w:szCs w:val="22"/>
        </w:rPr>
      </w:pPr>
    </w:p>
    <w:p w14:paraId="070E2EDE" w14:textId="455651C3" w:rsidR="00F77108" w:rsidRPr="00AE4DC7" w:rsidRDefault="00F77108" w:rsidP="008711DE">
      <w:pPr>
        <w:pStyle w:val="NormalWeb"/>
        <w:spacing w:before="0" w:beforeAutospacing="0" w:after="0" w:afterAutospacing="0"/>
        <w:rPr>
          <w:color w:val="000000" w:themeColor="text1"/>
          <w:sz w:val="22"/>
          <w:szCs w:val="22"/>
        </w:rPr>
      </w:pPr>
      <w:r w:rsidRPr="00AE4DC7">
        <w:rPr>
          <w:color w:val="000000" w:themeColor="text1"/>
          <w:sz w:val="22"/>
          <w:szCs w:val="22"/>
        </w:rPr>
        <w:t>“</w:t>
      </w:r>
      <w:r w:rsidR="008711DE" w:rsidRPr="00AE4DC7">
        <w:rPr>
          <w:color w:val="000000" w:themeColor="text1"/>
          <w:sz w:val="22"/>
          <w:szCs w:val="22"/>
        </w:rPr>
        <w:t>T</w:t>
      </w:r>
      <w:r w:rsidRPr="00AE4DC7">
        <w:rPr>
          <w:color w:val="000000" w:themeColor="text1"/>
          <w:sz w:val="22"/>
          <w:szCs w:val="22"/>
        </w:rPr>
        <w:t>he heavy truth of our situation in Georgia</w:t>
      </w:r>
      <w:r w:rsidR="008711DE" w:rsidRPr="00AE4DC7">
        <w:rPr>
          <w:color w:val="000000" w:themeColor="text1"/>
          <w:sz w:val="22"/>
          <w:szCs w:val="22"/>
        </w:rPr>
        <w:t xml:space="preserve"> is that</w:t>
      </w:r>
      <w:r w:rsidRPr="00AE4DC7">
        <w:rPr>
          <w:color w:val="000000" w:themeColor="text1"/>
          <w:sz w:val="22"/>
          <w:szCs w:val="22"/>
        </w:rPr>
        <w:t xml:space="preserve"> low birthweight babies, mental illness, suicide, maternal mortality, and youth homelessness are pervasive,” said Gaye Smith, GaFCP executive director. “</w:t>
      </w:r>
      <w:r w:rsidR="008711DE" w:rsidRPr="00AE4DC7">
        <w:rPr>
          <w:color w:val="000000" w:themeColor="text1"/>
          <w:sz w:val="22"/>
          <w:szCs w:val="22"/>
        </w:rPr>
        <w:t>Georgia Family Connection—</w:t>
      </w:r>
      <w:r w:rsidRPr="00AE4DC7">
        <w:rPr>
          <w:color w:val="000000" w:themeColor="text1"/>
          <w:sz w:val="22"/>
          <w:szCs w:val="22"/>
        </w:rPr>
        <w:t>as a unified statewide network</w:t>
      </w:r>
      <w:r w:rsidR="008711DE" w:rsidRPr="00AE4DC7">
        <w:rPr>
          <w:color w:val="000000" w:themeColor="text1"/>
          <w:sz w:val="22"/>
          <w:szCs w:val="22"/>
        </w:rPr>
        <w:t>—is committed</w:t>
      </w:r>
      <w:r w:rsidRPr="00AE4DC7">
        <w:rPr>
          <w:color w:val="000000" w:themeColor="text1"/>
          <w:sz w:val="22"/>
          <w:szCs w:val="22"/>
        </w:rPr>
        <w:t xml:space="preserve"> to find</w:t>
      </w:r>
      <w:r w:rsidR="008711DE" w:rsidRPr="00AE4DC7">
        <w:rPr>
          <w:color w:val="000000" w:themeColor="text1"/>
          <w:sz w:val="22"/>
          <w:szCs w:val="22"/>
        </w:rPr>
        <w:t>ing</w:t>
      </w:r>
      <w:r w:rsidRPr="00AE4DC7">
        <w:rPr>
          <w:color w:val="000000" w:themeColor="text1"/>
          <w:sz w:val="22"/>
          <w:szCs w:val="22"/>
        </w:rPr>
        <w:t xml:space="preserve"> solutions together.”</w:t>
      </w:r>
    </w:p>
    <w:p w14:paraId="1B8B84C7" w14:textId="77777777" w:rsidR="008711DE" w:rsidRPr="00AE4DC7" w:rsidRDefault="008711DE" w:rsidP="008711DE">
      <w:pPr>
        <w:pStyle w:val="NormalWeb"/>
        <w:spacing w:before="0" w:beforeAutospacing="0" w:after="0" w:afterAutospacing="0"/>
        <w:rPr>
          <w:color w:val="000000" w:themeColor="text1"/>
          <w:sz w:val="22"/>
          <w:szCs w:val="22"/>
        </w:rPr>
      </w:pPr>
    </w:p>
    <w:p w14:paraId="4628BD7C" w14:textId="4581158A" w:rsidR="00F77108" w:rsidRPr="00AE4DC7" w:rsidRDefault="00F77108" w:rsidP="008711DE">
      <w:pPr>
        <w:pStyle w:val="NormalWeb"/>
        <w:spacing w:before="0" w:beforeAutospacing="0" w:after="0" w:afterAutospacing="0"/>
        <w:rPr>
          <w:color w:val="000000" w:themeColor="text1"/>
          <w:sz w:val="22"/>
          <w:szCs w:val="22"/>
        </w:rPr>
      </w:pPr>
      <w:r w:rsidRPr="00AE4DC7">
        <w:rPr>
          <w:color w:val="000000" w:themeColor="text1"/>
          <w:sz w:val="22"/>
          <w:szCs w:val="22"/>
        </w:rPr>
        <w:t xml:space="preserve">This </w:t>
      </w:r>
      <w:r w:rsidR="008711DE" w:rsidRPr="00AE4DC7">
        <w:rPr>
          <w:color w:val="000000" w:themeColor="text1"/>
          <w:sz w:val="22"/>
          <w:szCs w:val="22"/>
        </w:rPr>
        <w:t xml:space="preserve">fully digital </w:t>
      </w:r>
      <w:r w:rsidRPr="00AE4DC7">
        <w:rPr>
          <w:color w:val="000000" w:themeColor="text1"/>
          <w:sz w:val="22"/>
          <w:szCs w:val="22"/>
        </w:rPr>
        <w:t xml:space="preserve">report examines three areas: where we’re making things measurably better; where we’re stuck—and strategies to get us unstuck; and where breakthrough opportunities to change systems that benefit all Georgians are emerging. </w:t>
      </w:r>
      <w:r w:rsidR="008711DE" w:rsidRPr="00AE4DC7">
        <w:rPr>
          <w:color w:val="000000" w:themeColor="text1"/>
          <w:sz w:val="22"/>
          <w:szCs w:val="22"/>
        </w:rPr>
        <w:t>Here are some k</w:t>
      </w:r>
      <w:r w:rsidRPr="00AE4DC7">
        <w:rPr>
          <w:color w:val="000000" w:themeColor="text1"/>
          <w:sz w:val="22"/>
          <w:szCs w:val="22"/>
        </w:rPr>
        <w:t>ey findings:</w:t>
      </w:r>
    </w:p>
    <w:p w14:paraId="6725630E" w14:textId="77777777" w:rsidR="008711DE" w:rsidRPr="00AE4DC7" w:rsidRDefault="008711DE" w:rsidP="008711DE">
      <w:pPr>
        <w:pStyle w:val="NormalWeb"/>
        <w:spacing w:before="0" w:beforeAutospacing="0" w:after="0" w:afterAutospacing="0"/>
        <w:rPr>
          <w:color w:val="000000" w:themeColor="text1"/>
          <w:sz w:val="22"/>
          <w:szCs w:val="22"/>
        </w:rPr>
      </w:pPr>
    </w:p>
    <w:p w14:paraId="23FA18C9" w14:textId="100C82E0" w:rsidR="00F77108" w:rsidRPr="00AE4DC7" w:rsidRDefault="00B4476F" w:rsidP="008711DE">
      <w:pPr>
        <w:pStyle w:val="NormalWeb"/>
        <w:numPr>
          <w:ilvl w:val="0"/>
          <w:numId w:val="2"/>
        </w:numPr>
        <w:spacing w:before="0" w:beforeAutospacing="0" w:after="0" w:afterAutospacing="0"/>
        <w:ind w:left="360"/>
        <w:rPr>
          <w:color w:val="000000" w:themeColor="text1"/>
          <w:sz w:val="22"/>
          <w:szCs w:val="22"/>
        </w:rPr>
      </w:pPr>
      <w:r w:rsidRPr="00AE4DC7">
        <w:rPr>
          <w:color w:val="000000" w:themeColor="text1"/>
          <w:sz w:val="22"/>
          <w:szCs w:val="22"/>
        </w:rPr>
        <w:t>Though s</w:t>
      </w:r>
      <w:r w:rsidR="00F77108" w:rsidRPr="00AE4DC7">
        <w:rPr>
          <w:color w:val="000000" w:themeColor="text1"/>
          <w:sz w:val="22"/>
          <w:szCs w:val="22"/>
        </w:rPr>
        <w:t xml:space="preserve">uccess is defined differently in each county, Georgia has seen a steady </w:t>
      </w:r>
      <w:r w:rsidRPr="00AE4DC7">
        <w:rPr>
          <w:color w:val="000000" w:themeColor="text1"/>
          <w:sz w:val="22"/>
          <w:szCs w:val="22"/>
        </w:rPr>
        <w:t xml:space="preserve">overall </w:t>
      </w:r>
      <w:r w:rsidR="00F77108" w:rsidRPr="00AE4DC7">
        <w:rPr>
          <w:color w:val="000000" w:themeColor="text1"/>
          <w:sz w:val="22"/>
          <w:szCs w:val="22"/>
        </w:rPr>
        <w:t>decline in children living in poverty along with an increase in adult educational attainment.</w:t>
      </w:r>
      <w:r w:rsidR="008711DE" w:rsidRPr="00AE4DC7">
        <w:rPr>
          <w:color w:val="000000" w:themeColor="text1"/>
          <w:sz w:val="22"/>
          <w:szCs w:val="22"/>
        </w:rPr>
        <w:br/>
      </w:r>
    </w:p>
    <w:p w14:paraId="4C95AF96" w14:textId="7A1F192D" w:rsidR="00F77108" w:rsidRPr="00AE4DC7" w:rsidRDefault="00F77108" w:rsidP="008711DE">
      <w:pPr>
        <w:pStyle w:val="NormalWeb"/>
        <w:numPr>
          <w:ilvl w:val="0"/>
          <w:numId w:val="2"/>
        </w:numPr>
        <w:spacing w:before="0" w:beforeAutospacing="0" w:after="0" w:afterAutospacing="0"/>
        <w:ind w:left="360"/>
        <w:rPr>
          <w:color w:val="000000" w:themeColor="text1"/>
          <w:sz w:val="22"/>
          <w:szCs w:val="22"/>
        </w:rPr>
      </w:pPr>
      <w:r w:rsidRPr="00AE4DC7">
        <w:rPr>
          <w:color w:val="000000" w:themeColor="text1"/>
          <w:sz w:val="22"/>
          <w:szCs w:val="22"/>
        </w:rPr>
        <w:t>Interventions to foster maternal and infant health are expensive, and there’s limited access to prenatal care across rural Georgia along with disproportionate quality of care for women of color.</w:t>
      </w:r>
      <w:r w:rsidR="008711DE" w:rsidRPr="00AE4DC7">
        <w:rPr>
          <w:color w:val="000000" w:themeColor="text1"/>
          <w:sz w:val="22"/>
          <w:szCs w:val="22"/>
        </w:rPr>
        <w:br/>
      </w:r>
    </w:p>
    <w:p w14:paraId="257DDBCB" w14:textId="5B95DA3F" w:rsidR="00F77108" w:rsidRPr="00AE4DC7" w:rsidRDefault="00F77108" w:rsidP="008711DE">
      <w:pPr>
        <w:pStyle w:val="NormalWeb"/>
        <w:numPr>
          <w:ilvl w:val="0"/>
          <w:numId w:val="2"/>
        </w:numPr>
        <w:spacing w:before="0" w:beforeAutospacing="0" w:after="0" w:afterAutospacing="0"/>
        <w:ind w:left="360"/>
        <w:rPr>
          <w:color w:val="000000" w:themeColor="text1"/>
          <w:sz w:val="22"/>
          <w:szCs w:val="22"/>
        </w:rPr>
      </w:pPr>
      <w:r w:rsidRPr="00AE4DC7">
        <w:rPr>
          <w:color w:val="000000" w:themeColor="text1"/>
          <w:sz w:val="22"/>
          <w:szCs w:val="22"/>
        </w:rPr>
        <w:t>Investing in academic achievement leads to economic prosperity, but a lack of data from birth through kindergarten puts school systems at a disadvantage.</w:t>
      </w:r>
      <w:r w:rsidR="008711DE" w:rsidRPr="00AE4DC7">
        <w:rPr>
          <w:color w:val="000000" w:themeColor="text1"/>
          <w:sz w:val="22"/>
          <w:szCs w:val="22"/>
        </w:rPr>
        <w:br/>
      </w:r>
    </w:p>
    <w:p w14:paraId="6865CD77" w14:textId="726A56A5" w:rsidR="00F77108" w:rsidRPr="00AE4DC7" w:rsidRDefault="00F77108" w:rsidP="008711DE">
      <w:pPr>
        <w:pStyle w:val="NormalWeb"/>
        <w:numPr>
          <w:ilvl w:val="0"/>
          <w:numId w:val="2"/>
        </w:numPr>
        <w:spacing w:before="0" w:beforeAutospacing="0" w:after="0" w:afterAutospacing="0"/>
        <w:ind w:left="360"/>
        <w:rPr>
          <w:color w:val="000000" w:themeColor="text1"/>
          <w:sz w:val="22"/>
          <w:szCs w:val="22"/>
        </w:rPr>
      </w:pPr>
      <w:proofErr w:type="gramStart"/>
      <w:r w:rsidRPr="00AE4DC7">
        <w:rPr>
          <w:color w:val="000000" w:themeColor="text1"/>
          <w:sz w:val="22"/>
          <w:szCs w:val="22"/>
        </w:rPr>
        <w:t>Third-grade</w:t>
      </w:r>
      <w:proofErr w:type="gramEnd"/>
      <w:r w:rsidRPr="00AE4DC7">
        <w:rPr>
          <w:color w:val="000000" w:themeColor="text1"/>
          <w:sz w:val="22"/>
          <w:szCs w:val="22"/>
        </w:rPr>
        <w:t xml:space="preserve"> reading proficiency is the leading predictor of high-school graduation, and a holistic approach is critical to contend with systemic, entrenched issues.</w:t>
      </w:r>
      <w:r w:rsidR="008711DE" w:rsidRPr="00AE4DC7">
        <w:rPr>
          <w:color w:val="000000" w:themeColor="text1"/>
          <w:sz w:val="22"/>
          <w:szCs w:val="22"/>
        </w:rPr>
        <w:br/>
      </w:r>
    </w:p>
    <w:p w14:paraId="24883C74" w14:textId="0F8CF594" w:rsidR="00F77108" w:rsidRPr="00AE4DC7" w:rsidRDefault="00F77108" w:rsidP="008711DE">
      <w:pPr>
        <w:pStyle w:val="NormalWeb"/>
        <w:numPr>
          <w:ilvl w:val="0"/>
          <w:numId w:val="2"/>
        </w:numPr>
        <w:spacing w:before="0" w:beforeAutospacing="0" w:after="0" w:afterAutospacing="0"/>
        <w:ind w:left="360"/>
        <w:rPr>
          <w:color w:val="000000" w:themeColor="text1"/>
          <w:sz w:val="22"/>
          <w:szCs w:val="22"/>
        </w:rPr>
      </w:pPr>
      <w:r w:rsidRPr="00AE4DC7">
        <w:rPr>
          <w:color w:val="000000" w:themeColor="text1"/>
          <w:sz w:val="22"/>
          <w:szCs w:val="22"/>
        </w:rPr>
        <w:t>The pandemic disproportionately hurt families of color, and we must analyze data disaggregated by race and ethnicity to inform decision-making.</w:t>
      </w:r>
      <w:r w:rsidR="008711DE" w:rsidRPr="00AE4DC7">
        <w:rPr>
          <w:color w:val="000000" w:themeColor="text1"/>
          <w:sz w:val="22"/>
          <w:szCs w:val="22"/>
        </w:rPr>
        <w:br/>
      </w:r>
    </w:p>
    <w:p w14:paraId="1983E909" w14:textId="77777777" w:rsidR="00F77108" w:rsidRPr="00AE4DC7" w:rsidRDefault="00F77108" w:rsidP="008711DE">
      <w:pPr>
        <w:pStyle w:val="NormalWeb"/>
        <w:numPr>
          <w:ilvl w:val="0"/>
          <w:numId w:val="2"/>
        </w:numPr>
        <w:spacing w:before="0" w:beforeAutospacing="0" w:after="0" w:afterAutospacing="0"/>
        <w:ind w:left="360"/>
        <w:rPr>
          <w:color w:val="000000" w:themeColor="text1"/>
          <w:sz w:val="22"/>
          <w:szCs w:val="22"/>
        </w:rPr>
      </w:pPr>
      <w:r w:rsidRPr="00AE4DC7">
        <w:rPr>
          <w:color w:val="000000" w:themeColor="text1"/>
          <w:sz w:val="22"/>
          <w:szCs w:val="22"/>
        </w:rPr>
        <w:t xml:space="preserve">The data show that mental health will be our next pandemic unless we make addressing it a statewide priority. </w:t>
      </w:r>
    </w:p>
    <w:p w14:paraId="1D0FC2D9" w14:textId="77777777" w:rsidR="008711DE" w:rsidRPr="00AE4DC7" w:rsidRDefault="008711DE" w:rsidP="008711DE">
      <w:pPr>
        <w:pStyle w:val="NormalWeb"/>
        <w:spacing w:before="0" w:beforeAutospacing="0" w:after="0" w:afterAutospacing="0"/>
        <w:rPr>
          <w:color w:val="000000" w:themeColor="text1"/>
          <w:sz w:val="22"/>
          <w:szCs w:val="22"/>
        </w:rPr>
      </w:pPr>
    </w:p>
    <w:p w14:paraId="748FCF44" w14:textId="125D7EC5" w:rsidR="00F77108" w:rsidRPr="00AE4DC7" w:rsidRDefault="00F77108" w:rsidP="008711DE">
      <w:pPr>
        <w:pStyle w:val="NormalWeb"/>
        <w:spacing w:before="0" w:beforeAutospacing="0" w:after="0" w:afterAutospacing="0"/>
        <w:rPr>
          <w:color w:val="000000" w:themeColor="text1"/>
          <w:sz w:val="22"/>
          <w:szCs w:val="22"/>
        </w:rPr>
      </w:pPr>
      <w:r w:rsidRPr="00AE4DC7">
        <w:rPr>
          <w:color w:val="000000" w:themeColor="text1"/>
          <w:sz w:val="22"/>
          <w:szCs w:val="22"/>
        </w:rPr>
        <w:lastRenderedPageBreak/>
        <w:t xml:space="preserve">Grounded in </w:t>
      </w:r>
      <w:r w:rsidR="00B4476F" w:rsidRPr="00AE4DC7">
        <w:rPr>
          <w:color w:val="000000" w:themeColor="text1"/>
          <w:sz w:val="22"/>
          <w:szCs w:val="22"/>
        </w:rPr>
        <w:t>Georgia Family Connection</w:t>
      </w:r>
      <w:r w:rsidRPr="00AE4DC7">
        <w:rPr>
          <w:color w:val="000000" w:themeColor="text1"/>
          <w:sz w:val="22"/>
          <w:szCs w:val="22"/>
        </w:rPr>
        <w:t xml:space="preserve">’s </w:t>
      </w:r>
      <w:hyperlink r:id="rId9" w:history="1">
        <w:r w:rsidRPr="00AE4DC7">
          <w:rPr>
            <w:rStyle w:val="Hyperlink"/>
            <w:color w:val="000000" w:themeColor="text1"/>
            <w:sz w:val="22"/>
            <w:szCs w:val="22"/>
          </w:rPr>
          <w:t>mission,</w:t>
        </w:r>
        <w:r w:rsidRPr="00AE4DC7">
          <w:rPr>
            <w:rStyle w:val="Hyperlink"/>
            <w:color w:val="000000" w:themeColor="text1"/>
            <w:sz w:val="22"/>
            <w:szCs w:val="22"/>
          </w:rPr>
          <w:t xml:space="preserve"> </w:t>
        </w:r>
        <w:r w:rsidRPr="00AE4DC7">
          <w:rPr>
            <w:rStyle w:val="Hyperlink"/>
            <w:color w:val="000000" w:themeColor="text1"/>
            <w:sz w:val="22"/>
            <w:szCs w:val="22"/>
          </w:rPr>
          <w:t>vision, and core values</w:t>
        </w:r>
      </w:hyperlink>
      <w:r w:rsidRPr="00AE4DC7">
        <w:rPr>
          <w:color w:val="000000" w:themeColor="text1"/>
          <w:sz w:val="22"/>
          <w:szCs w:val="22"/>
        </w:rPr>
        <w:t xml:space="preserve">, guided by </w:t>
      </w:r>
      <w:r w:rsidR="00B4476F" w:rsidRPr="00AE4DC7">
        <w:rPr>
          <w:color w:val="000000" w:themeColor="text1"/>
          <w:sz w:val="22"/>
          <w:szCs w:val="22"/>
        </w:rPr>
        <w:t xml:space="preserve">the most current and </w:t>
      </w:r>
      <w:r w:rsidRPr="00AE4DC7">
        <w:rPr>
          <w:color w:val="000000" w:themeColor="text1"/>
          <w:sz w:val="22"/>
          <w:szCs w:val="22"/>
        </w:rPr>
        <w:t xml:space="preserve">reliable data, and strengthened by local decision-making </w:t>
      </w:r>
      <w:r w:rsidR="00B4476F" w:rsidRPr="00AE4DC7">
        <w:rPr>
          <w:color w:val="000000" w:themeColor="text1"/>
          <w:sz w:val="22"/>
          <w:szCs w:val="22"/>
        </w:rPr>
        <w:t xml:space="preserve">connected to </w:t>
      </w:r>
      <w:r w:rsidRPr="00AE4DC7">
        <w:rPr>
          <w:color w:val="000000" w:themeColor="text1"/>
          <w:sz w:val="22"/>
          <w:szCs w:val="22"/>
        </w:rPr>
        <w:t>our unique statewide network, we continue to learn from the past as we face a constantly changing landscape.</w:t>
      </w:r>
    </w:p>
    <w:p w14:paraId="6318EABD" w14:textId="77777777" w:rsidR="008711DE" w:rsidRPr="00AE4DC7" w:rsidRDefault="008711DE" w:rsidP="008711DE">
      <w:pPr>
        <w:pStyle w:val="NormalWeb"/>
        <w:spacing w:before="0" w:beforeAutospacing="0" w:after="0" w:afterAutospacing="0"/>
        <w:rPr>
          <w:color w:val="000000" w:themeColor="text1"/>
          <w:sz w:val="22"/>
          <w:szCs w:val="22"/>
        </w:rPr>
      </w:pPr>
    </w:p>
    <w:p w14:paraId="6EE6B6A9" w14:textId="560CDAFF" w:rsidR="00970529" w:rsidRPr="00AE4DC7" w:rsidRDefault="00F77108" w:rsidP="008711DE">
      <w:pPr>
        <w:pStyle w:val="NormalWeb"/>
        <w:spacing w:before="0" w:beforeAutospacing="0" w:after="0" w:afterAutospacing="0"/>
        <w:rPr>
          <w:color w:val="000000" w:themeColor="text1"/>
          <w:sz w:val="22"/>
          <w:szCs w:val="22"/>
        </w:rPr>
      </w:pPr>
      <w:r w:rsidRPr="00AE4DC7">
        <w:rPr>
          <w:color w:val="000000" w:themeColor="text1"/>
          <w:sz w:val="22"/>
          <w:szCs w:val="22"/>
        </w:rPr>
        <w:t>“We’ve been learning, adapting, improving, and innovating for 30 years</w:t>
      </w:r>
      <w:r w:rsidR="00B4476F" w:rsidRPr="00AE4DC7">
        <w:rPr>
          <w:color w:val="000000" w:themeColor="text1"/>
          <w:sz w:val="22"/>
          <w:szCs w:val="22"/>
        </w:rPr>
        <w:t>,” said Smith</w:t>
      </w:r>
      <w:r w:rsidRPr="00AE4DC7">
        <w:rPr>
          <w:color w:val="000000" w:themeColor="text1"/>
          <w:sz w:val="22"/>
          <w:szCs w:val="22"/>
        </w:rPr>
        <w:t xml:space="preserve">. </w:t>
      </w:r>
      <w:r w:rsidR="00B4476F" w:rsidRPr="00AE4DC7">
        <w:rPr>
          <w:color w:val="000000" w:themeColor="text1"/>
          <w:sz w:val="22"/>
          <w:szCs w:val="22"/>
        </w:rPr>
        <w:t>“</w:t>
      </w:r>
      <w:r w:rsidRPr="00AE4DC7">
        <w:rPr>
          <w:color w:val="000000" w:themeColor="text1"/>
          <w:sz w:val="22"/>
          <w:szCs w:val="22"/>
        </w:rPr>
        <w:t>We’ve built strong partnerships and have continually responded to our communities’ needs—and to the data—and we’ve bridged the silos so we can learn from each other</w:t>
      </w:r>
      <w:r w:rsidR="00B4476F" w:rsidRPr="00AE4DC7">
        <w:rPr>
          <w:color w:val="000000" w:themeColor="text1"/>
          <w:sz w:val="22"/>
          <w:szCs w:val="22"/>
        </w:rPr>
        <w:t xml:space="preserve">. </w:t>
      </w:r>
      <w:r w:rsidRPr="00AE4DC7">
        <w:rPr>
          <w:color w:val="000000" w:themeColor="text1"/>
          <w:sz w:val="22"/>
          <w:szCs w:val="22"/>
        </w:rPr>
        <w:t xml:space="preserve">We’re constantly </w:t>
      </w:r>
      <w:r w:rsidR="00B4476F" w:rsidRPr="00AE4DC7">
        <w:rPr>
          <w:color w:val="000000" w:themeColor="text1"/>
          <w:sz w:val="22"/>
          <w:szCs w:val="22"/>
        </w:rPr>
        <w:t>daring ourselves to find</w:t>
      </w:r>
      <w:r w:rsidRPr="00AE4DC7">
        <w:rPr>
          <w:color w:val="000000" w:themeColor="text1"/>
          <w:sz w:val="22"/>
          <w:szCs w:val="22"/>
        </w:rPr>
        <w:t xml:space="preserve"> the better way, the more efficient way, the most informed way to work toward measurably better outcomes for our children, families, and communities.”</w:t>
      </w:r>
    </w:p>
    <w:p w14:paraId="23FA65FD" w14:textId="77777777" w:rsidR="00970529" w:rsidRDefault="00970529" w:rsidP="00970529">
      <w:pPr>
        <w:jc w:val="center"/>
      </w:pPr>
      <w:r>
        <w:t>###</w:t>
      </w:r>
    </w:p>
    <w:p w14:paraId="7FA9D9CB" w14:textId="62E67980" w:rsidR="00517DE9" w:rsidRPr="00AA704B" w:rsidRDefault="00E97DFC" w:rsidP="00AA704B">
      <w:pPr>
        <w:pStyle w:val="NormalWeb"/>
        <w:rPr>
          <w:rFonts w:ascii="Arial" w:hAnsi="Arial" w:cs="Arial"/>
          <w:sz w:val="22"/>
          <w:szCs w:val="22"/>
        </w:rPr>
      </w:pPr>
      <w:r w:rsidRPr="00E97DFC">
        <w:rPr>
          <w:rStyle w:val="Strong"/>
          <w:rFonts w:ascii="Arial" w:hAnsi="Arial" w:cs="Arial"/>
          <w:sz w:val="22"/>
          <w:szCs w:val="22"/>
        </w:rPr>
        <w:t>About Georgia Family Connection Partnership</w:t>
      </w:r>
      <w:r w:rsidRPr="00E97DFC">
        <w:rPr>
          <w:rFonts w:ascii="Arial" w:hAnsi="Arial" w:cs="Arial"/>
          <w:b/>
          <w:bCs/>
          <w:sz w:val="22"/>
          <w:szCs w:val="22"/>
        </w:rPr>
        <w:br/>
      </w:r>
      <w:r w:rsidRPr="00E97DFC">
        <w:rPr>
          <w:rFonts w:ascii="Arial" w:hAnsi="Arial" w:cs="Arial"/>
          <w:sz w:val="22"/>
          <w:szCs w:val="22"/>
        </w:rPr>
        <w:t>Georgia Family Connection Partnership (GaFCP) is a public-private partnership created by the State of Georgia and investors from the private sector to assist communities in addressing the serious challenges facing children and families. GaFCP also serves as a resource to state agencies across Georgia that work to improve the conditions of children and families. Georgia KIDS COUNT provides policymakers</w:t>
      </w:r>
      <w:r w:rsidRPr="001E77D4">
        <w:rPr>
          <w:rFonts w:ascii="Arial" w:hAnsi="Arial" w:cs="Arial"/>
          <w:sz w:val="22"/>
          <w:szCs w:val="22"/>
        </w:rPr>
        <w:t xml:space="preserve"> and citizens with current data they need to make informed decisions regarding priorities, services, and resources that impact Georgia’s children, youth, families, and communities. Georgia KIDS COUNT is funded, in part, through a grant from The Annie E. Casey Foundation, a private charitable organization dedicated to helping build better futures for disadvantaged children in the United States. For more information, visit </w:t>
      </w:r>
      <w:hyperlink r:id="rId10" w:history="1">
        <w:r w:rsidRPr="001E77D4">
          <w:rPr>
            <w:rStyle w:val="Hyperlink"/>
            <w:rFonts w:ascii="Arial" w:hAnsi="Arial" w:cs="Arial"/>
            <w:sz w:val="22"/>
            <w:szCs w:val="22"/>
          </w:rPr>
          <w:t>gafcp.org</w:t>
        </w:r>
      </w:hyperlink>
      <w:r w:rsidRPr="001E77D4">
        <w:rPr>
          <w:rFonts w:ascii="Arial" w:hAnsi="Arial" w:cs="Arial"/>
          <w:sz w:val="22"/>
          <w:szCs w:val="22"/>
        </w:rPr>
        <w:t>.</w:t>
      </w:r>
    </w:p>
    <w:sectPr w:rsidR="00517DE9" w:rsidRPr="00AA704B" w:rsidSect="00F730FA">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844ED" w14:textId="77777777" w:rsidR="000A64DD" w:rsidRDefault="000A64DD" w:rsidP="00DF5867">
      <w:r>
        <w:separator/>
      </w:r>
    </w:p>
  </w:endnote>
  <w:endnote w:type="continuationSeparator" w:id="0">
    <w:p w14:paraId="7F31A4FD" w14:textId="77777777" w:rsidR="000A64DD" w:rsidRDefault="000A64DD" w:rsidP="00DF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7FB2" w14:textId="77777777" w:rsidR="00991E6D" w:rsidRDefault="00991E6D">
    <w:pPr>
      <w:pStyle w:val="Footer"/>
    </w:pPr>
    <w:r w:rsidRPr="004715A5">
      <w:rPr>
        <w:color w:val="96796B"/>
      </w:rPr>
      <w:t xml:space="preserve">235 Peachtree Street, Suite 1600, Atlanta, </w:t>
    </w:r>
    <w:r>
      <w:rPr>
        <w:color w:val="96796B"/>
      </w:rPr>
      <w:softHyphen/>
    </w:r>
    <w:r w:rsidRPr="004715A5">
      <w:rPr>
        <w:color w:val="96796B"/>
      </w:rPr>
      <w:t>GA 30303-1422  |  404-527-7394  |  gafcp.org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AEBE2" w14:textId="77777777" w:rsidR="000A64DD" w:rsidRDefault="000A64DD" w:rsidP="00DF5867">
      <w:r>
        <w:separator/>
      </w:r>
    </w:p>
  </w:footnote>
  <w:footnote w:type="continuationSeparator" w:id="0">
    <w:p w14:paraId="3176F9B2" w14:textId="77777777" w:rsidR="000A64DD" w:rsidRDefault="000A64DD" w:rsidP="00DF5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9469" w14:textId="5DAC7DDA" w:rsidR="00DF5867" w:rsidRPr="00991E6D" w:rsidRDefault="00F77108">
    <w:pPr>
      <w:pStyle w:val="Header"/>
      <w:rPr>
        <w:rFonts w:ascii="Arial" w:hAnsi="Arial" w:cs="Arial"/>
        <w:sz w:val="18"/>
        <w:szCs w:val="18"/>
      </w:rPr>
    </w:pPr>
    <w:r w:rsidRPr="00F77108">
      <w:rPr>
        <w:rFonts w:ascii="Arial" w:hAnsi="Arial" w:cs="Arial"/>
        <w:b/>
        <w:bCs/>
        <w:color w:val="000000"/>
        <w:sz w:val="18"/>
        <w:szCs w:val="18"/>
      </w:rPr>
      <w:t xml:space="preserve">Expanding Our Perspective, Unlocking Our Potential </w:t>
    </w:r>
    <w:r w:rsidR="00991E6D">
      <w:rPr>
        <w:rFonts w:ascii="Arial" w:hAnsi="Arial" w:cs="Arial"/>
        <w:b/>
        <w:bCs/>
        <w:color w:val="000000"/>
        <w:sz w:val="18"/>
        <w:szCs w:val="18"/>
      </w:rPr>
      <w:t>(cont.)</w:t>
    </w:r>
    <w:r w:rsidR="00DF5867" w:rsidRPr="00991E6D">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288"/>
      <w:gridCol w:w="3028"/>
      <w:gridCol w:w="3044"/>
    </w:tblGrid>
    <w:tr w:rsidR="00F730FA" w14:paraId="16C96B44" w14:textId="77777777" w:rsidTr="00AC1EAC">
      <w:tc>
        <w:tcPr>
          <w:tcW w:w="3116" w:type="dxa"/>
          <w:shd w:val="clear" w:color="auto" w:fill="auto"/>
        </w:tcPr>
        <w:p w14:paraId="2515254E" w14:textId="3F4BF4D0" w:rsidR="00F730FA" w:rsidRPr="00AC1EAC" w:rsidRDefault="00605C55" w:rsidP="00F730FA">
          <w:pPr>
            <w:pStyle w:val="Header"/>
            <w:rPr>
              <w:sz w:val="22"/>
              <w:szCs w:val="22"/>
            </w:rPr>
          </w:pPr>
          <w:r>
            <w:rPr>
              <w:noProof/>
            </w:rPr>
            <mc:AlternateContent>
              <mc:Choice Requires="wps">
                <w:drawing>
                  <wp:anchor distT="0" distB="0" distL="114292" distR="114292" simplePos="0" relativeHeight="251657728" behindDoc="0" locked="0" layoutInCell="1" allowOverlap="1" wp14:anchorId="3B40779A" wp14:editId="3137A89A">
                    <wp:simplePos x="0" y="0"/>
                    <wp:positionH relativeFrom="column">
                      <wp:posOffset>2006599</wp:posOffset>
                    </wp:positionH>
                    <wp:positionV relativeFrom="paragraph">
                      <wp:posOffset>-635</wp:posOffset>
                    </wp:positionV>
                    <wp:extent cx="0" cy="1701800"/>
                    <wp:effectExtent l="0" t="0" r="19050" b="1270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1701800"/>
                            </a:xfrm>
                            <a:prstGeom prst="line">
                              <a:avLst/>
                            </a:prstGeom>
                            <a:noFill/>
                            <a:ln w="19050" cap="flat" cmpd="sng" algn="ctr">
                              <a:solidFill>
                                <a:srgbClr val="BAAB9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A9553B" id="Straight Connector 2" o:spid="_x0000_s1026" style="position:absolute;z-index:251657728;visibility:visible;mso-wrap-style:square;mso-width-percent:0;mso-height-percent:0;mso-wrap-distance-left:3.17478mm;mso-wrap-distance-top:0;mso-wrap-distance-right:3.17478mm;mso-wrap-distance-bottom:0;mso-position-horizontal:absolute;mso-position-horizontal-relative:text;mso-position-vertical:absolute;mso-position-vertical-relative:text;mso-width-percent:0;mso-height-percent:0;mso-width-relative:margin;mso-height-relative:margin" from="158pt,-.05pt" to="158pt,1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" strokecolor="#baab96" strokeweight="1.5pt">
                    <v:stroke joinstyle="miter"/>
                  </v:line>
                </w:pict>
              </mc:Fallback>
            </mc:AlternateContent>
          </w:r>
          <w:r w:rsidRPr="00AC1EAC">
            <w:rPr>
              <w:noProof/>
              <w:sz w:val="22"/>
              <w:szCs w:val="22"/>
            </w:rPr>
            <w:drawing>
              <wp:inline distT="0" distB="0" distL="0" distR="0" wp14:anchorId="33392736" wp14:editId="5794E42D">
                <wp:extent cx="1950720" cy="16687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3034" t="18163" r="16026" b="21368"/>
                        <a:stretch>
                          <a:fillRect/>
                        </a:stretch>
                      </pic:blipFill>
                      <pic:spPr bwMode="auto">
                        <a:xfrm>
                          <a:off x="0" y="0"/>
                          <a:ext cx="1950720" cy="1668780"/>
                        </a:xfrm>
                        <a:prstGeom prst="rect">
                          <a:avLst/>
                        </a:prstGeom>
                        <a:noFill/>
                        <a:ln>
                          <a:noFill/>
                        </a:ln>
                      </pic:spPr>
                    </pic:pic>
                  </a:graphicData>
                </a:graphic>
              </wp:inline>
            </w:drawing>
          </w:r>
          <w:r w:rsidR="00F730FA" w:rsidRPr="00AC1EAC">
            <w:rPr>
              <w:noProof/>
              <w:sz w:val="22"/>
              <w:szCs w:val="22"/>
            </w:rPr>
            <w:t xml:space="preserve"> </w:t>
          </w:r>
        </w:p>
      </w:tc>
      <w:tc>
        <w:tcPr>
          <w:tcW w:w="3117" w:type="dxa"/>
          <w:shd w:val="clear" w:color="auto" w:fill="auto"/>
        </w:tcPr>
        <w:p w14:paraId="3744F794" w14:textId="63E1AD7A" w:rsidR="00F730FA" w:rsidRPr="00AC1EAC" w:rsidRDefault="00F730FA" w:rsidP="00F730FA">
          <w:pPr>
            <w:pStyle w:val="Header"/>
            <w:rPr>
              <w:sz w:val="22"/>
              <w:szCs w:val="22"/>
            </w:rPr>
          </w:pPr>
          <w:r w:rsidRPr="00AC1EAC">
            <w:rPr>
              <w:sz w:val="22"/>
              <w:szCs w:val="22"/>
            </w:rPr>
            <w:t xml:space="preserve">  </w:t>
          </w:r>
          <w:r w:rsidR="00605C55" w:rsidRPr="00AC1EAC">
            <w:rPr>
              <w:noProof/>
              <w:sz w:val="22"/>
              <w:szCs w:val="22"/>
            </w:rPr>
            <w:drawing>
              <wp:inline distT="0" distB="0" distL="0" distR="0" wp14:anchorId="32A21B69" wp14:editId="720C7B43">
                <wp:extent cx="990600" cy="166116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1661160"/>
                        </a:xfrm>
                        <a:prstGeom prst="rect">
                          <a:avLst/>
                        </a:prstGeom>
                        <a:noFill/>
                        <a:ln>
                          <a:noFill/>
                        </a:ln>
                      </pic:spPr>
                    </pic:pic>
                  </a:graphicData>
                </a:graphic>
              </wp:inline>
            </w:drawing>
          </w:r>
        </w:p>
      </w:tc>
      <w:tc>
        <w:tcPr>
          <w:tcW w:w="3117" w:type="dxa"/>
          <w:shd w:val="clear" w:color="auto" w:fill="auto"/>
        </w:tcPr>
        <w:p w14:paraId="6BDAC53A" w14:textId="77777777" w:rsidR="00F730FA" w:rsidRPr="00AC1EAC" w:rsidRDefault="00F730FA" w:rsidP="00AC1EAC">
          <w:pPr>
            <w:jc w:val="right"/>
            <w:rPr>
              <w:rFonts w:ascii="Arial" w:hAnsi="Arial" w:cs="Arial"/>
              <w:sz w:val="22"/>
              <w:szCs w:val="22"/>
            </w:rPr>
          </w:pPr>
        </w:p>
        <w:p w14:paraId="42CD2174" w14:textId="77777777" w:rsidR="00F730FA" w:rsidRPr="00AC1EAC" w:rsidRDefault="00F730FA" w:rsidP="00AC1EAC">
          <w:pPr>
            <w:jc w:val="right"/>
            <w:rPr>
              <w:rFonts w:ascii="Arial" w:hAnsi="Arial" w:cs="Arial"/>
              <w:sz w:val="22"/>
              <w:szCs w:val="22"/>
            </w:rPr>
          </w:pPr>
        </w:p>
        <w:p w14:paraId="528941D2" w14:textId="77777777" w:rsidR="00F730FA" w:rsidRPr="00AC1EAC" w:rsidRDefault="00F730FA" w:rsidP="00AC1EAC">
          <w:pPr>
            <w:jc w:val="right"/>
            <w:rPr>
              <w:rFonts w:ascii="Arial" w:hAnsi="Arial" w:cs="Arial"/>
              <w:sz w:val="22"/>
              <w:szCs w:val="22"/>
            </w:rPr>
          </w:pPr>
        </w:p>
        <w:p w14:paraId="76AEF798" w14:textId="77777777" w:rsidR="00F730FA" w:rsidRPr="00AC1EAC" w:rsidRDefault="00F730FA" w:rsidP="00AC1EAC">
          <w:pPr>
            <w:jc w:val="right"/>
            <w:rPr>
              <w:rFonts w:ascii="Arial" w:hAnsi="Arial" w:cs="Arial"/>
              <w:sz w:val="22"/>
              <w:szCs w:val="22"/>
            </w:rPr>
          </w:pPr>
        </w:p>
        <w:p w14:paraId="315D680C" w14:textId="77777777" w:rsidR="00F730FA" w:rsidRPr="00AC1EAC" w:rsidRDefault="00F730FA" w:rsidP="00AC1EAC">
          <w:pPr>
            <w:jc w:val="right"/>
            <w:rPr>
              <w:rFonts w:ascii="Arial" w:hAnsi="Arial" w:cs="Arial"/>
              <w:sz w:val="22"/>
              <w:szCs w:val="22"/>
            </w:rPr>
          </w:pPr>
          <w:r w:rsidRPr="00AC1EAC">
            <w:rPr>
              <w:rFonts w:ascii="Arial" w:hAnsi="Arial" w:cs="Arial"/>
              <w:sz w:val="22"/>
              <w:szCs w:val="22"/>
            </w:rPr>
            <w:t>Contact: Bill Valladares</w:t>
          </w:r>
        </w:p>
        <w:p w14:paraId="676D6880" w14:textId="77777777" w:rsidR="00F730FA" w:rsidRPr="00AC1EAC" w:rsidRDefault="00F730FA" w:rsidP="00AC1EAC">
          <w:pPr>
            <w:jc w:val="right"/>
            <w:rPr>
              <w:rFonts w:ascii="Arial" w:hAnsi="Arial" w:cs="Arial"/>
              <w:sz w:val="22"/>
              <w:szCs w:val="22"/>
            </w:rPr>
          </w:pPr>
          <w:r w:rsidRPr="00AC1EAC">
            <w:rPr>
              <w:rFonts w:ascii="Arial" w:hAnsi="Arial" w:cs="Arial"/>
              <w:sz w:val="22"/>
              <w:szCs w:val="22"/>
            </w:rPr>
            <w:fldChar w:fldCharType="begin"/>
          </w:r>
          <w:r w:rsidRPr="00AC1EAC">
            <w:rPr>
              <w:rFonts w:ascii="Arial" w:hAnsi="Arial" w:cs="Arial"/>
              <w:sz w:val="22"/>
              <w:szCs w:val="22"/>
            </w:rPr>
            <w:instrText xml:space="preserve"> HYPERLINK "mailto:william@gafcp.org</w:instrText>
          </w:r>
        </w:p>
        <w:p w14:paraId="6B4EF607" w14:textId="77777777" w:rsidR="00F730FA" w:rsidRPr="00AC1EAC" w:rsidRDefault="00F730FA" w:rsidP="00AC1EAC">
          <w:pPr>
            <w:jc w:val="right"/>
            <w:rPr>
              <w:rStyle w:val="Hyperlink"/>
              <w:rFonts w:ascii="Arial" w:hAnsi="Arial" w:cs="Arial"/>
              <w:sz w:val="22"/>
              <w:szCs w:val="22"/>
            </w:rPr>
          </w:pPr>
          <w:r w:rsidRPr="00AC1EAC">
            <w:rPr>
              <w:rFonts w:ascii="Arial" w:hAnsi="Arial" w:cs="Arial"/>
              <w:sz w:val="22"/>
              <w:szCs w:val="22"/>
            </w:rPr>
            <w:instrText xml:space="preserve">" </w:instrText>
          </w:r>
          <w:r w:rsidRPr="00AC1EAC">
            <w:rPr>
              <w:rFonts w:ascii="Arial" w:hAnsi="Arial" w:cs="Arial"/>
              <w:sz w:val="22"/>
              <w:szCs w:val="22"/>
            </w:rPr>
          </w:r>
          <w:r w:rsidRPr="00AC1EAC">
            <w:rPr>
              <w:rFonts w:ascii="Arial" w:hAnsi="Arial" w:cs="Arial"/>
            </w:rPr>
            <w:fldChar w:fldCharType="separate"/>
          </w:r>
          <w:r w:rsidRPr="00AC1EAC">
            <w:rPr>
              <w:rStyle w:val="Hyperlink"/>
              <w:rFonts w:ascii="Arial" w:hAnsi="Arial" w:cs="Arial"/>
              <w:sz w:val="22"/>
              <w:szCs w:val="22"/>
            </w:rPr>
            <w:t>william@gafcp.org</w:t>
          </w:r>
        </w:p>
        <w:p w14:paraId="4F414A3A" w14:textId="77777777" w:rsidR="00F730FA" w:rsidRPr="00AC1EAC" w:rsidRDefault="00F730FA" w:rsidP="00AC1EAC">
          <w:pPr>
            <w:pStyle w:val="Header"/>
            <w:jc w:val="right"/>
            <w:rPr>
              <w:sz w:val="22"/>
              <w:szCs w:val="22"/>
            </w:rPr>
          </w:pPr>
          <w:r w:rsidRPr="00AC1EAC">
            <w:rPr>
              <w:rFonts w:ascii="Arial" w:hAnsi="Arial" w:cs="Arial"/>
              <w:sz w:val="22"/>
              <w:szCs w:val="22"/>
            </w:rPr>
            <w:fldChar w:fldCharType="end"/>
          </w:r>
          <w:r w:rsidRPr="00AC1EAC">
            <w:rPr>
              <w:rFonts w:ascii="Arial" w:hAnsi="Arial" w:cs="Arial"/>
              <w:sz w:val="22"/>
              <w:szCs w:val="22"/>
            </w:rPr>
            <w:t>404-739-0043</w:t>
          </w:r>
        </w:p>
      </w:tc>
    </w:tr>
  </w:tbl>
  <w:p w14:paraId="4824BB29" w14:textId="77777777" w:rsidR="00F730FA" w:rsidRDefault="00F73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22730"/>
    <w:multiLevelType w:val="hybridMultilevel"/>
    <w:tmpl w:val="3454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081517"/>
    <w:multiLevelType w:val="hybridMultilevel"/>
    <w:tmpl w:val="96BE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5964522">
    <w:abstractNumId w:val="0"/>
  </w:num>
  <w:num w:numId="2" w16cid:durableId="75593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71"/>
    <w:rsid w:val="000045D4"/>
    <w:rsid w:val="000340C7"/>
    <w:rsid w:val="00034D9D"/>
    <w:rsid w:val="000431A8"/>
    <w:rsid w:val="000437D9"/>
    <w:rsid w:val="00053830"/>
    <w:rsid w:val="00065286"/>
    <w:rsid w:val="00066FBC"/>
    <w:rsid w:val="000809D8"/>
    <w:rsid w:val="00083FEF"/>
    <w:rsid w:val="00090FA1"/>
    <w:rsid w:val="00092055"/>
    <w:rsid w:val="000A5107"/>
    <w:rsid w:val="000A64DD"/>
    <w:rsid w:val="000B7445"/>
    <w:rsid w:val="000D5B98"/>
    <w:rsid w:val="000E1012"/>
    <w:rsid w:val="000E7DC7"/>
    <w:rsid w:val="000F1306"/>
    <w:rsid w:val="00101491"/>
    <w:rsid w:val="0010247F"/>
    <w:rsid w:val="00153499"/>
    <w:rsid w:val="0015509E"/>
    <w:rsid w:val="0016519F"/>
    <w:rsid w:val="00181E7C"/>
    <w:rsid w:val="001A114F"/>
    <w:rsid w:val="001A722A"/>
    <w:rsid w:val="001C7D7A"/>
    <w:rsid w:val="001D1E17"/>
    <w:rsid w:val="001E2A3D"/>
    <w:rsid w:val="001E2AE3"/>
    <w:rsid w:val="001F7B07"/>
    <w:rsid w:val="00201B9C"/>
    <w:rsid w:val="0020748F"/>
    <w:rsid w:val="00207925"/>
    <w:rsid w:val="00210471"/>
    <w:rsid w:val="00210ABF"/>
    <w:rsid w:val="00211386"/>
    <w:rsid w:val="00251C41"/>
    <w:rsid w:val="002607DB"/>
    <w:rsid w:val="002634D1"/>
    <w:rsid w:val="00286B9E"/>
    <w:rsid w:val="00294107"/>
    <w:rsid w:val="00294B8C"/>
    <w:rsid w:val="002B49BC"/>
    <w:rsid w:val="002C4C70"/>
    <w:rsid w:val="00310EFA"/>
    <w:rsid w:val="00350DFA"/>
    <w:rsid w:val="00364028"/>
    <w:rsid w:val="00370E75"/>
    <w:rsid w:val="00370F88"/>
    <w:rsid w:val="00374060"/>
    <w:rsid w:val="003853C3"/>
    <w:rsid w:val="003854AC"/>
    <w:rsid w:val="003901C1"/>
    <w:rsid w:val="00394668"/>
    <w:rsid w:val="00397FE4"/>
    <w:rsid w:val="003A00CF"/>
    <w:rsid w:val="003A3DBF"/>
    <w:rsid w:val="003C0CE9"/>
    <w:rsid w:val="003C1E4B"/>
    <w:rsid w:val="003C299B"/>
    <w:rsid w:val="003D3A5A"/>
    <w:rsid w:val="003F7C55"/>
    <w:rsid w:val="00411BC1"/>
    <w:rsid w:val="0041297E"/>
    <w:rsid w:val="00415537"/>
    <w:rsid w:val="00417355"/>
    <w:rsid w:val="00425652"/>
    <w:rsid w:val="00432A5B"/>
    <w:rsid w:val="00434897"/>
    <w:rsid w:val="00444611"/>
    <w:rsid w:val="004A0B97"/>
    <w:rsid w:val="004A4BDB"/>
    <w:rsid w:val="004A5110"/>
    <w:rsid w:val="004B6401"/>
    <w:rsid w:val="004C0597"/>
    <w:rsid w:val="004C708F"/>
    <w:rsid w:val="004D6AAB"/>
    <w:rsid w:val="004F32D2"/>
    <w:rsid w:val="004F7FE4"/>
    <w:rsid w:val="00507D20"/>
    <w:rsid w:val="00517DE9"/>
    <w:rsid w:val="00530B06"/>
    <w:rsid w:val="005441EE"/>
    <w:rsid w:val="0054479D"/>
    <w:rsid w:val="005508AA"/>
    <w:rsid w:val="00557E0F"/>
    <w:rsid w:val="00564289"/>
    <w:rsid w:val="00587061"/>
    <w:rsid w:val="005974B6"/>
    <w:rsid w:val="005977FE"/>
    <w:rsid w:val="005A5E21"/>
    <w:rsid w:val="005C1C1F"/>
    <w:rsid w:val="005C5F13"/>
    <w:rsid w:val="005D3F9B"/>
    <w:rsid w:val="005E0DAD"/>
    <w:rsid w:val="005E324B"/>
    <w:rsid w:val="005F0FAB"/>
    <w:rsid w:val="005F2AEE"/>
    <w:rsid w:val="00602856"/>
    <w:rsid w:val="00604AE8"/>
    <w:rsid w:val="00605C55"/>
    <w:rsid w:val="00646AFE"/>
    <w:rsid w:val="0065715F"/>
    <w:rsid w:val="00667C80"/>
    <w:rsid w:val="00672D9C"/>
    <w:rsid w:val="006805F2"/>
    <w:rsid w:val="00681370"/>
    <w:rsid w:val="006B7B76"/>
    <w:rsid w:val="006C19E4"/>
    <w:rsid w:val="006C2D69"/>
    <w:rsid w:val="006C66E9"/>
    <w:rsid w:val="006C7677"/>
    <w:rsid w:val="006C7690"/>
    <w:rsid w:val="006D3670"/>
    <w:rsid w:val="00710CE5"/>
    <w:rsid w:val="00743831"/>
    <w:rsid w:val="00751568"/>
    <w:rsid w:val="007569E3"/>
    <w:rsid w:val="007670D5"/>
    <w:rsid w:val="00777898"/>
    <w:rsid w:val="00782205"/>
    <w:rsid w:val="007A4720"/>
    <w:rsid w:val="007B6F49"/>
    <w:rsid w:val="007B788F"/>
    <w:rsid w:val="007E1D24"/>
    <w:rsid w:val="007F2B33"/>
    <w:rsid w:val="007F7330"/>
    <w:rsid w:val="008041DE"/>
    <w:rsid w:val="00816041"/>
    <w:rsid w:val="00832222"/>
    <w:rsid w:val="00833971"/>
    <w:rsid w:val="00840DA3"/>
    <w:rsid w:val="00860C1E"/>
    <w:rsid w:val="008711DE"/>
    <w:rsid w:val="0088730E"/>
    <w:rsid w:val="008A42A1"/>
    <w:rsid w:val="008B18ED"/>
    <w:rsid w:val="008D4C38"/>
    <w:rsid w:val="008F084C"/>
    <w:rsid w:val="008F1375"/>
    <w:rsid w:val="008F7C20"/>
    <w:rsid w:val="009155F1"/>
    <w:rsid w:val="009175FB"/>
    <w:rsid w:val="0093028F"/>
    <w:rsid w:val="00942D51"/>
    <w:rsid w:val="009469FA"/>
    <w:rsid w:val="009531A9"/>
    <w:rsid w:val="0095352A"/>
    <w:rsid w:val="00955F98"/>
    <w:rsid w:val="00964BD0"/>
    <w:rsid w:val="00970529"/>
    <w:rsid w:val="00990455"/>
    <w:rsid w:val="00991E6D"/>
    <w:rsid w:val="009B0D10"/>
    <w:rsid w:val="009B5DC8"/>
    <w:rsid w:val="009C1B6B"/>
    <w:rsid w:val="009C3443"/>
    <w:rsid w:val="009D1DF7"/>
    <w:rsid w:val="009D69A0"/>
    <w:rsid w:val="009E1909"/>
    <w:rsid w:val="009F51FA"/>
    <w:rsid w:val="00A45A78"/>
    <w:rsid w:val="00A8130D"/>
    <w:rsid w:val="00A83342"/>
    <w:rsid w:val="00A86CBE"/>
    <w:rsid w:val="00A95C3E"/>
    <w:rsid w:val="00AA6993"/>
    <w:rsid w:val="00AA704B"/>
    <w:rsid w:val="00AC1EAC"/>
    <w:rsid w:val="00AC4340"/>
    <w:rsid w:val="00AD4063"/>
    <w:rsid w:val="00AD63F1"/>
    <w:rsid w:val="00AE0439"/>
    <w:rsid w:val="00AE4DC7"/>
    <w:rsid w:val="00B014EC"/>
    <w:rsid w:val="00B04689"/>
    <w:rsid w:val="00B04A46"/>
    <w:rsid w:val="00B274DD"/>
    <w:rsid w:val="00B30BD3"/>
    <w:rsid w:val="00B32C2E"/>
    <w:rsid w:val="00B349A9"/>
    <w:rsid w:val="00B437BB"/>
    <w:rsid w:val="00B4476F"/>
    <w:rsid w:val="00B75A1F"/>
    <w:rsid w:val="00B84B8B"/>
    <w:rsid w:val="00BA045D"/>
    <w:rsid w:val="00BA7978"/>
    <w:rsid w:val="00BB1413"/>
    <w:rsid w:val="00BB445D"/>
    <w:rsid w:val="00BB4B5C"/>
    <w:rsid w:val="00BC5A96"/>
    <w:rsid w:val="00BE1762"/>
    <w:rsid w:val="00C02372"/>
    <w:rsid w:val="00C169B2"/>
    <w:rsid w:val="00C7345D"/>
    <w:rsid w:val="00C91CE0"/>
    <w:rsid w:val="00CA72E8"/>
    <w:rsid w:val="00CA7B78"/>
    <w:rsid w:val="00CB187A"/>
    <w:rsid w:val="00CC11DB"/>
    <w:rsid w:val="00CF1A50"/>
    <w:rsid w:val="00CF6278"/>
    <w:rsid w:val="00D37862"/>
    <w:rsid w:val="00D704E4"/>
    <w:rsid w:val="00D73A7A"/>
    <w:rsid w:val="00D80803"/>
    <w:rsid w:val="00D92F09"/>
    <w:rsid w:val="00DA1505"/>
    <w:rsid w:val="00DA4638"/>
    <w:rsid w:val="00DF5867"/>
    <w:rsid w:val="00E3290A"/>
    <w:rsid w:val="00E366A9"/>
    <w:rsid w:val="00E462C1"/>
    <w:rsid w:val="00E573E1"/>
    <w:rsid w:val="00E71BD2"/>
    <w:rsid w:val="00E74504"/>
    <w:rsid w:val="00E82A9D"/>
    <w:rsid w:val="00E95976"/>
    <w:rsid w:val="00E97DFC"/>
    <w:rsid w:val="00EC5F41"/>
    <w:rsid w:val="00F32662"/>
    <w:rsid w:val="00F43CB8"/>
    <w:rsid w:val="00F47E3E"/>
    <w:rsid w:val="00F623C1"/>
    <w:rsid w:val="00F65123"/>
    <w:rsid w:val="00F730FA"/>
    <w:rsid w:val="00F77108"/>
    <w:rsid w:val="00FB4038"/>
    <w:rsid w:val="00FC2B21"/>
    <w:rsid w:val="00FD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07B45"/>
  <w15:chartTrackingRefBased/>
  <w15:docId w15:val="{4F7193BE-EF12-48A9-945D-953637F8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4E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5867"/>
    <w:pPr>
      <w:spacing w:before="100" w:beforeAutospacing="1" w:after="100" w:afterAutospacing="1"/>
    </w:pPr>
  </w:style>
  <w:style w:type="character" w:styleId="Hyperlink">
    <w:name w:val="Hyperlink"/>
    <w:uiPriority w:val="99"/>
    <w:unhideWhenUsed/>
    <w:rsid w:val="00DF5867"/>
    <w:rPr>
      <w:color w:val="0563C1"/>
      <w:u w:val="single"/>
    </w:rPr>
  </w:style>
  <w:style w:type="character" w:styleId="UnresolvedMention">
    <w:name w:val="Unresolved Mention"/>
    <w:uiPriority w:val="99"/>
    <w:semiHidden/>
    <w:unhideWhenUsed/>
    <w:rsid w:val="00DF5867"/>
    <w:rPr>
      <w:color w:val="605E5C"/>
      <w:shd w:val="clear" w:color="auto" w:fill="E1DFDD"/>
    </w:rPr>
  </w:style>
  <w:style w:type="paragraph" w:styleId="Header">
    <w:name w:val="header"/>
    <w:basedOn w:val="Normal"/>
    <w:link w:val="HeaderChar"/>
    <w:uiPriority w:val="99"/>
    <w:unhideWhenUsed/>
    <w:rsid w:val="00DF5867"/>
    <w:pPr>
      <w:tabs>
        <w:tab w:val="center" w:pos="4680"/>
        <w:tab w:val="right" w:pos="9360"/>
      </w:tabs>
    </w:pPr>
    <w:rPr>
      <w:rFonts w:ascii="Calibri" w:eastAsia="Calibri" w:hAnsi="Calibri"/>
    </w:rPr>
  </w:style>
  <w:style w:type="character" w:customStyle="1" w:styleId="HeaderChar">
    <w:name w:val="Header Char"/>
    <w:basedOn w:val="DefaultParagraphFont"/>
    <w:link w:val="Header"/>
    <w:uiPriority w:val="99"/>
    <w:rsid w:val="00DF5867"/>
  </w:style>
  <w:style w:type="paragraph" w:styleId="Footer">
    <w:name w:val="footer"/>
    <w:basedOn w:val="Normal"/>
    <w:link w:val="FooterChar"/>
    <w:uiPriority w:val="99"/>
    <w:unhideWhenUsed/>
    <w:rsid w:val="00DF5867"/>
    <w:pPr>
      <w:tabs>
        <w:tab w:val="center" w:pos="4680"/>
        <w:tab w:val="right" w:pos="9360"/>
      </w:tabs>
    </w:pPr>
    <w:rPr>
      <w:rFonts w:ascii="Calibri" w:eastAsia="Calibri" w:hAnsi="Calibri"/>
    </w:rPr>
  </w:style>
  <w:style w:type="character" w:customStyle="1" w:styleId="FooterChar">
    <w:name w:val="Footer Char"/>
    <w:basedOn w:val="DefaultParagraphFont"/>
    <w:link w:val="Footer"/>
    <w:uiPriority w:val="99"/>
    <w:rsid w:val="00DF5867"/>
  </w:style>
  <w:style w:type="table" w:styleId="TableGrid">
    <w:name w:val="Table Grid"/>
    <w:basedOn w:val="TableNormal"/>
    <w:uiPriority w:val="39"/>
    <w:rsid w:val="00DF586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5867"/>
    <w:rPr>
      <w:rFonts w:eastAsia="Calibri"/>
      <w:sz w:val="18"/>
      <w:szCs w:val="18"/>
    </w:rPr>
  </w:style>
  <w:style w:type="character" w:customStyle="1" w:styleId="BalloonTextChar">
    <w:name w:val="Balloon Text Char"/>
    <w:link w:val="BalloonText"/>
    <w:uiPriority w:val="99"/>
    <w:semiHidden/>
    <w:rsid w:val="00DF5867"/>
    <w:rPr>
      <w:rFonts w:ascii="Times New Roman" w:hAnsi="Times New Roman" w:cs="Times New Roman"/>
      <w:sz w:val="18"/>
      <w:szCs w:val="18"/>
    </w:rPr>
  </w:style>
  <w:style w:type="paragraph" w:customStyle="1" w:styleId="Normal1">
    <w:name w:val="Normal1"/>
    <w:rsid w:val="00DF5867"/>
    <w:pPr>
      <w:spacing w:line="276" w:lineRule="auto"/>
    </w:pPr>
    <w:rPr>
      <w:rFonts w:ascii="Arial" w:eastAsia="Arial" w:hAnsi="Arial" w:cs="Arial"/>
      <w:color w:val="000000"/>
      <w:sz w:val="22"/>
      <w:szCs w:val="22"/>
    </w:rPr>
  </w:style>
  <w:style w:type="character" w:styleId="CommentReference">
    <w:name w:val="annotation reference"/>
    <w:uiPriority w:val="99"/>
    <w:semiHidden/>
    <w:unhideWhenUsed/>
    <w:rsid w:val="00CF6278"/>
    <w:rPr>
      <w:sz w:val="16"/>
      <w:szCs w:val="16"/>
    </w:rPr>
  </w:style>
  <w:style w:type="paragraph" w:styleId="CommentText">
    <w:name w:val="annotation text"/>
    <w:basedOn w:val="Normal"/>
    <w:link w:val="CommentTextChar"/>
    <w:uiPriority w:val="99"/>
    <w:unhideWhenUsed/>
    <w:rsid w:val="00CF6278"/>
    <w:rPr>
      <w:rFonts w:ascii="Calibri" w:eastAsia="Calibri" w:hAnsi="Calibri"/>
      <w:sz w:val="20"/>
      <w:szCs w:val="20"/>
    </w:rPr>
  </w:style>
  <w:style w:type="character" w:customStyle="1" w:styleId="CommentTextChar">
    <w:name w:val="Comment Text Char"/>
    <w:link w:val="CommentText"/>
    <w:uiPriority w:val="99"/>
    <w:rsid w:val="00CF6278"/>
    <w:rPr>
      <w:sz w:val="20"/>
      <w:szCs w:val="20"/>
    </w:rPr>
  </w:style>
  <w:style w:type="paragraph" w:styleId="CommentSubject">
    <w:name w:val="annotation subject"/>
    <w:basedOn w:val="CommentText"/>
    <w:next w:val="CommentText"/>
    <w:link w:val="CommentSubjectChar"/>
    <w:uiPriority w:val="99"/>
    <w:semiHidden/>
    <w:unhideWhenUsed/>
    <w:rsid w:val="00CF6278"/>
    <w:rPr>
      <w:b/>
      <w:bCs/>
    </w:rPr>
  </w:style>
  <w:style w:type="character" w:customStyle="1" w:styleId="CommentSubjectChar">
    <w:name w:val="Comment Subject Char"/>
    <w:link w:val="CommentSubject"/>
    <w:uiPriority w:val="99"/>
    <w:semiHidden/>
    <w:rsid w:val="00CF6278"/>
    <w:rPr>
      <w:b/>
      <w:bCs/>
      <w:sz w:val="20"/>
      <w:szCs w:val="20"/>
    </w:rPr>
  </w:style>
  <w:style w:type="paragraph" w:styleId="Revision">
    <w:name w:val="Revision"/>
    <w:hidden/>
    <w:uiPriority w:val="99"/>
    <w:semiHidden/>
    <w:rsid w:val="00066FBC"/>
    <w:rPr>
      <w:sz w:val="24"/>
      <w:szCs w:val="24"/>
    </w:rPr>
  </w:style>
  <w:style w:type="character" w:styleId="Strong">
    <w:name w:val="Strong"/>
    <w:uiPriority w:val="22"/>
    <w:qFormat/>
    <w:rsid w:val="00E97DFC"/>
    <w:rPr>
      <w:b/>
      <w:bCs/>
    </w:rPr>
  </w:style>
  <w:style w:type="character" w:styleId="FollowedHyperlink">
    <w:name w:val="FollowedHyperlink"/>
    <w:uiPriority w:val="99"/>
    <w:semiHidden/>
    <w:unhideWhenUsed/>
    <w:rsid w:val="00092055"/>
    <w:rPr>
      <w:color w:val="954F72"/>
      <w:u w:val="single"/>
    </w:rPr>
  </w:style>
  <w:style w:type="character" w:styleId="Emphasis">
    <w:name w:val="Emphasis"/>
    <w:uiPriority w:val="20"/>
    <w:qFormat/>
    <w:rsid w:val="00CA72E8"/>
    <w:rPr>
      <w:i/>
      <w:iCs/>
    </w:rPr>
  </w:style>
  <w:style w:type="paragraph" w:styleId="ListParagraph">
    <w:name w:val="List Paragraph"/>
    <w:basedOn w:val="Normal"/>
    <w:uiPriority w:val="34"/>
    <w:qFormat/>
    <w:rsid w:val="00970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6195">
      <w:bodyDiv w:val="1"/>
      <w:marLeft w:val="0"/>
      <w:marRight w:val="0"/>
      <w:marTop w:val="0"/>
      <w:marBottom w:val="0"/>
      <w:divBdr>
        <w:top w:val="none" w:sz="0" w:space="0" w:color="auto"/>
        <w:left w:val="none" w:sz="0" w:space="0" w:color="auto"/>
        <w:bottom w:val="none" w:sz="0" w:space="0" w:color="auto"/>
        <w:right w:val="none" w:sz="0" w:space="0" w:color="auto"/>
      </w:divBdr>
    </w:div>
    <w:div w:id="97801627">
      <w:bodyDiv w:val="1"/>
      <w:marLeft w:val="0"/>
      <w:marRight w:val="0"/>
      <w:marTop w:val="0"/>
      <w:marBottom w:val="0"/>
      <w:divBdr>
        <w:top w:val="none" w:sz="0" w:space="0" w:color="auto"/>
        <w:left w:val="none" w:sz="0" w:space="0" w:color="auto"/>
        <w:bottom w:val="none" w:sz="0" w:space="0" w:color="auto"/>
        <w:right w:val="none" w:sz="0" w:space="0" w:color="auto"/>
      </w:divBdr>
    </w:div>
    <w:div w:id="242419936">
      <w:bodyDiv w:val="1"/>
      <w:marLeft w:val="0"/>
      <w:marRight w:val="0"/>
      <w:marTop w:val="0"/>
      <w:marBottom w:val="0"/>
      <w:divBdr>
        <w:top w:val="none" w:sz="0" w:space="0" w:color="auto"/>
        <w:left w:val="none" w:sz="0" w:space="0" w:color="auto"/>
        <w:bottom w:val="none" w:sz="0" w:space="0" w:color="auto"/>
        <w:right w:val="none" w:sz="0" w:space="0" w:color="auto"/>
      </w:divBdr>
    </w:div>
    <w:div w:id="270283408">
      <w:bodyDiv w:val="1"/>
      <w:marLeft w:val="0"/>
      <w:marRight w:val="0"/>
      <w:marTop w:val="0"/>
      <w:marBottom w:val="0"/>
      <w:divBdr>
        <w:top w:val="none" w:sz="0" w:space="0" w:color="auto"/>
        <w:left w:val="none" w:sz="0" w:space="0" w:color="auto"/>
        <w:bottom w:val="none" w:sz="0" w:space="0" w:color="auto"/>
        <w:right w:val="none" w:sz="0" w:space="0" w:color="auto"/>
      </w:divBdr>
    </w:div>
    <w:div w:id="275138558">
      <w:bodyDiv w:val="1"/>
      <w:marLeft w:val="0"/>
      <w:marRight w:val="0"/>
      <w:marTop w:val="0"/>
      <w:marBottom w:val="0"/>
      <w:divBdr>
        <w:top w:val="none" w:sz="0" w:space="0" w:color="auto"/>
        <w:left w:val="none" w:sz="0" w:space="0" w:color="auto"/>
        <w:bottom w:val="none" w:sz="0" w:space="0" w:color="auto"/>
        <w:right w:val="none" w:sz="0" w:space="0" w:color="auto"/>
      </w:divBdr>
      <w:divsChild>
        <w:div w:id="1650473198">
          <w:marLeft w:val="0"/>
          <w:marRight w:val="0"/>
          <w:marTop w:val="0"/>
          <w:marBottom w:val="0"/>
          <w:divBdr>
            <w:top w:val="none" w:sz="0" w:space="0" w:color="auto"/>
            <w:left w:val="none" w:sz="0" w:space="0" w:color="auto"/>
            <w:bottom w:val="none" w:sz="0" w:space="0" w:color="auto"/>
            <w:right w:val="none" w:sz="0" w:space="0" w:color="auto"/>
          </w:divBdr>
          <w:divsChild>
            <w:div w:id="575824585">
              <w:marLeft w:val="0"/>
              <w:marRight w:val="0"/>
              <w:marTop w:val="0"/>
              <w:marBottom w:val="0"/>
              <w:divBdr>
                <w:top w:val="none" w:sz="0" w:space="0" w:color="auto"/>
                <w:left w:val="none" w:sz="0" w:space="0" w:color="auto"/>
                <w:bottom w:val="none" w:sz="0" w:space="0" w:color="auto"/>
                <w:right w:val="none" w:sz="0" w:space="0" w:color="auto"/>
              </w:divBdr>
              <w:divsChild>
                <w:div w:id="422145863">
                  <w:marLeft w:val="0"/>
                  <w:marRight w:val="0"/>
                  <w:marTop w:val="0"/>
                  <w:marBottom w:val="0"/>
                  <w:divBdr>
                    <w:top w:val="none" w:sz="0" w:space="0" w:color="auto"/>
                    <w:left w:val="none" w:sz="0" w:space="0" w:color="auto"/>
                    <w:bottom w:val="none" w:sz="0" w:space="0" w:color="auto"/>
                    <w:right w:val="none" w:sz="0" w:space="0" w:color="auto"/>
                  </w:divBdr>
                  <w:divsChild>
                    <w:div w:id="1107308034">
                      <w:marLeft w:val="0"/>
                      <w:marRight w:val="0"/>
                      <w:marTop w:val="0"/>
                      <w:marBottom w:val="0"/>
                      <w:divBdr>
                        <w:top w:val="none" w:sz="0" w:space="0" w:color="auto"/>
                        <w:left w:val="none" w:sz="0" w:space="0" w:color="auto"/>
                        <w:bottom w:val="none" w:sz="0" w:space="0" w:color="auto"/>
                        <w:right w:val="none" w:sz="0" w:space="0" w:color="auto"/>
                      </w:divBdr>
                      <w:divsChild>
                        <w:div w:id="40896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957806">
      <w:bodyDiv w:val="1"/>
      <w:marLeft w:val="0"/>
      <w:marRight w:val="0"/>
      <w:marTop w:val="0"/>
      <w:marBottom w:val="0"/>
      <w:divBdr>
        <w:top w:val="none" w:sz="0" w:space="0" w:color="auto"/>
        <w:left w:val="none" w:sz="0" w:space="0" w:color="auto"/>
        <w:bottom w:val="none" w:sz="0" w:space="0" w:color="auto"/>
        <w:right w:val="none" w:sz="0" w:space="0" w:color="auto"/>
      </w:divBdr>
    </w:div>
    <w:div w:id="398752966">
      <w:bodyDiv w:val="1"/>
      <w:marLeft w:val="0"/>
      <w:marRight w:val="0"/>
      <w:marTop w:val="0"/>
      <w:marBottom w:val="0"/>
      <w:divBdr>
        <w:top w:val="none" w:sz="0" w:space="0" w:color="auto"/>
        <w:left w:val="none" w:sz="0" w:space="0" w:color="auto"/>
        <w:bottom w:val="none" w:sz="0" w:space="0" w:color="auto"/>
        <w:right w:val="none" w:sz="0" w:space="0" w:color="auto"/>
      </w:divBdr>
    </w:div>
    <w:div w:id="449126742">
      <w:bodyDiv w:val="1"/>
      <w:marLeft w:val="0"/>
      <w:marRight w:val="0"/>
      <w:marTop w:val="0"/>
      <w:marBottom w:val="0"/>
      <w:divBdr>
        <w:top w:val="none" w:sz="0" w:space="0" w:color="auto"/>
        <w:left w:val="none" w:sz="0" w:space="0" w:color="auto"/>
        <w:bottom w:val="none" w:sz="0" w:space="0" w:color="auto"/>
        <w:right w:val="none" w:sz="0" w:space="0" w:color="auto"/>
      </w:divBdr>
    </w:div>
    <w:div w:id="472871382">
      <w:bodyDiv w:val="1"/>
      <w:marLeft w:val="0"/>
      <w:marRight w:val="0"/>
      <w:marTop w:val="0"/>
      <w:marBottom w:val="0"/>
      <w:divBdr>
        <w:top w:val="none" w:sz="0" w:space="0" w:color="auto"/>
        <w:left w:val="none" w:sz="0" w:space="0" w:color="auto"/>
        <w:bottom w:val="none" w:sz="0" w:space="0" w:color="auto"/>
        <w:right w:val="none" w:sz="0" w:space="0" w:color="auto"/>
      </w:divBdr>
    </w:div>
    <w:div w:id="606036936">
      <w:bodyDiv w:val="1"/>
      <w:marLeft w:val="0"/>
      <w:marRight w:val="0"/>
      <w:marTop w:val="0"/>
      <w:marBottom w:val="0"/>
      <w:divBdr>
        <w:top w:val="none" w:sz="0" w:space="0" w:color="auto"/>
        <w:left w:val="none" w:sz="0" w:space="0" w:color="auto"/>
        <w:bottom w:val="none" w:sz="0" w:space="0" w:color="auto"/>
        <w:right w:val="none" w:sz="0" w:space="0" w:color="auto"/>
      </w:divBdr>
    </w:div>
    <w:div w:id="904949818">
      <w:bodyDiv w:val="1"/>
      <w:marLeft w:val="0"/>
      <w:marRight w:val="0"/>
      <w:marTop w:val="0"/>
      <w:marBottom w:val="0"/>
      <w:divBdr>
        <w:top w:val="none" w:sz="0" w:space="0" w:color="auto"/>
        <w:left w:val="none" w:sz="0" w:space="0" w:color="auto"/>
        <w:bottom w:val="none" w:sz="0" w:space="0" w:color="auto"/>
        <w:right w:val="none" w:sz="0" w:space="0" w:color="auto"/>
      </w:divBdr>
    </w:div>
    <w:div w:id="1038235660">
      <w:bodyDiv w:val="1"/>
      <w:marLeft w:val="0"/>
      <w:marRight w:val="0"/>
      <w:marTop w:val="0"/>
      <w:marBottom w:val="0"/>
      <w:divBdr>
        <w:top w:val="none" w:sz="0" w:space="0" w:color="auto"/>
        <w:left w:val="none" w:sz="0" w:space="0" w:color="auto"/>
        <w:bottom w:val="none" w:sz="0" w:space="0" w:color="auto"/>
        <w:right w:val="none" w:sz="0" w:space="0" w:color="auto"/>
      </w:divBdr>
    </w:div>
    <w:div w:id="1075011368">
      <w:bodyDiv w:val="1"/>
      <w:marLeft w:val="0"/>
      <w:marRight w:val="0"/>
      <w:marTop w:val="0"/>
      <w:marBottom w:val="0"/>
      <w:divBdr>
        <w:top w:val="none" w:sz="0" w:space="0" w:color="auto"/>
        <w:left w:val="none" w:sz="0" w:space="0" w:color="auto"/>
        <w:bottom w:val="none" w:sz="0" w:space="0" w:color="auto"/>
        <w:right w:val="none" w:sz="0" w:space="0" w:color="auto"/>
      </w:divBdr>
      <w:divsChild>
        <w:div w:id="76022455">
          <w:marLeft w:val="0"/>
          <w:marRight w:val="0"/>
          <w:marTop w:val="0"/>
          <w:marBottom w:val="0"/>
          <w:divBdr>
            <w:top w:val="none" w:sz="0" w:space="0" w:color="auto"/>
            <w:left w:val="none" w:sz="0" w:space="0" w:color="auto"/>
            <w:bottom w:val="none" w:sz="0" w:space="0" w:color="auto"/>
            <w:right w:val="none" w:sz="0" w:space="0" w:color="auto"/>
          </w:divBdr>
        </w:div>
      </w:divsChild>
    </w:div>
    <w:div w:id="1093471624">
      <w:bodyDiv w:val="1"/>
      <w:marLeft w:val="0"/>
      <w:marRight w:val="0"/>
      <w:marTop w:val="0"/>
      <w:marBottom w:val="0"/>
      <w:divBdr>
        <w:top w:val="none" w:sz="0" w:space="0" w:color="auto"/>
        <w:left w:val="none" w:sz="0" w:space="0" w:color="auto"/>
        <w:bottom w:val="none" w:sz="0" w:space="0" w:color="auto"/>
        <w:right w:val="none" w:sz="0" w:space="0" w:color="auto"/>
      </w:divBdr>
    </w:div>
    <w:div w:id="1334601990">
      <w:bodyDiv w:val="1"/>
      <w:marLeft w:val="0"/>
      <w:marRight w:val="0"/>
      <w:marTop w:val="0"/>
      <w:marBottom w:val="0"/>
      <w:divBdr>
        <w:top w:val="none" w:sz="0" w:space="0" w:color="auto"/>
        <w:left w:val="none" w:sz="0" w:space="0" w:color="auto"/>
        <w:bottom w:val="none" w:sz="0" w:space="0" w:color="auto"/>
        <w:right w:val="none" w:sz="0" w:space="0" w:color="auto"/>
      </w:divBdr>
    </w:div>
    <w:div w:id="1404718580">
      <w:bodyDiv w:val="1"/>
      <w:marLeft w:val="0"/>
      <w:marRight w:val="0"/>
      <w:marTop w:val="0"/>
      <w:marBottom w:val="0"/>
      <w:divBdr>
        <w:top w:val="none" w:sz="0" w:space="0" w:color="auto"/>
        <w:left w:val="none" w:sz="0" w:space="0" w:color="auto"/>
        <w:bottom w:val="none" w:sz="0" w:space="0" w:color="auto"/>
        <w:right w:val="none" w:sz="0" w:space="0" w:color="auto"/>
      </w:divBdr>
    </w:div>
    <w:div w:id="1554852902">
      <w:bodyDiv w:val="1"/>
      <w:marLeft w:val="0"/>
      <w:marRight w:val="0"/>
      <w:marTop w:val="0"/>
      <w:marBottom w:val="0"/>
      <w:divBdr>
        <w:top w:val="none" w:sz="0" w:space="0" w:color="auto"/>
        <w:left w:val="none" w:sz="0" w:space="0" w:color="auto"/>
        <w:bottom w:val="none" w:sz="0" w:space="0" w:color="auto"/>
        <w:right w:val="none" w:sz="0" w:space="0" w:color="auto"/>
      </w:divBdr>
    </w:div>
    <w:div w:id="1627857930">
      <w:bodyDiv w:val="1"/>
      <w:marLeft w:val="0"/>
      <w:marRight w:val="0"/>
      <w:marTop w:val="0"/>
      <w:marBottom w:val="0"/>
      <w:divBdr>
        <w:top w:val="none" w:sz="0" w:space="0" w:color="auto"/>
        <w:left w:val="none" w:sz="0" w:space="0" w:color="auto"/>
        <w:bottom w:val="none" w:sz="0" w:space="0" w:color="auto"/>
        <w:right w:val="none" w:sz="0" w:space="0" w:color="auto"/>
      </w:divBdr>
    </w:div>
    <w:div w:id="1667202440">
      <w:bodyDiv w:val="1"/>
      <w:marLeft w:val="0"/>
      <w:marRight w:val="0"/>
      <w:marTop w:val="0"/>
      <w:marBottom w:val="0"/>
      <w:divBdr>
        <w:top w:val="none" w:sz="0" w:space="0" w:color="auto"/>
        <w:left w:val="none" w:sz="0" w:space="0" w:color="auto"/>
        <w:bottom w:val="none" w:sz="0" w:space="0" w:color="auto"/>
        <w:right w:val="none" w:sz="0" w:space="0" w:color="auto"/>
      </w:divBdr>
    </w:div>
    <w:div w:id="2063794806">
      <w:bodyDiv w:val="1"/>
      <w:marLeft w:val="0"/>
      <w:marRight w:val="0"/>
      <w:marTop w:val="0"/>
      <w:marBottom w:val="0"/>
      <w:divBdr>
        <w:top w:val="none" w:sz="0" w:space="0" w:color="auto"/>
        <w:left w:val="none" w:sz="0" w:space="0" w:color="auto"/>
        <w:bottom w:val="none" w:sz="0" w:space="0" w:color="auto"/>
        <w:right w:val="none" w:sz="0" w:space="0" w:color="auto"/>
      </w:divBdr>
    </w:div>
    <w:div w:id="2089420665">
      <w:bodyDiv w:val="1"/>
      <w:marLeft w:val="0"/>
      <w:marRight w:val="0"/>
      <w:marTop w:val="0"/>
      <w:marBottom w:val="0"/>
      <w:divBdr>
        <w:top w:val="none" w:sz="0" w:space="0" w:color="auto"/>
        <w:left w:val="none" w:sz="0" w:space="0" w:color="auto"/>
        <w:bottom w:val="none" w:sz="0" w:space="0" w:color="auto"/>
        <w:right w:val="none" w:sz="0" w:space="0" w:color="auto"/>
      </w:divBdr>
    </w:div>
    <w:div w:id="212121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fcp.org/annual-repor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afcp.org/" TargetMode="External"/><Relationship Id="rId4" Type="http://schemas.openxmlformats.org/officeDocument/2006/relationships/settings" Target="settings.xml"/><Relationship Id="rId9" Type="http://schemas.openxmlformats.org/officeDocument/2006/relationships/hyperlink" Target="https://gafcp.org/about-u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2D577-9355-0F4E-A810-9F86C762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Links>
    <vt:vector size="42" baseType="variant">
      <vt:variant>
        <vt:i4>5898331</vt:i4>
      </vt:variant>
      <vt:variant>
        <vt:i4>15</vt:i4>
      </vt:variant>
      <vt:variant>
        <vt:i4>0</vt:i4>
      </vt:variant>
      <vt:variant>
        <vt:i4>5</vt:i4>
      </vt:variant>
      <vt:variant>
        <vt:lpwstr>http://www.aecf.org/</vt:lpwstr>
      </vt:variant>
      <vt:variant>
        <vt:lpwstr/>
      </vt:variant>
      <vt:variant>
        <vt:i4>6291513</vt:i4>
      </vt:variant>
      <vt:variant>
        <vt:i4>12</vt:i4>
      </vt:variant>
      <vt:variant>
        <vt:i4>0</vt:i4>
      </vt:variant>
      <vt:variant>
        <vt:i4>5</vt:i4>
      </vt:variant>
      <vt:variant>
        <vt:lpwstr>https://gafcp.org/</vt:lpwstr>
      </vt:variant>
      <vt:variant>
        <vt:lpwstr/>
      </vt:variant>
      <vt:variant>
        <vt:i4>1376271</vt:i4>
      </vt:variant>
      <vt:variant>
        <vt:i4>9</vt:i4>
      </vt:variant>
      <vt:variant>
        <vt:i4>0</vt:i4>
      </vt:variant>
      <vt:variant>
        <vt:i4>5</vt:i4>
      </vt:variant>
      <vt:variant>
        <vt:lpwstr>http://datacenter.kidscount.org/</vt:lpwstr>
      </vt:variant>
      <vt:variant>
        <vt:lpwstr/>
      </vt:variant>
      <vt:variant>
        <vt:i4>6160415</vt:i4>
      </vt:variant>
      <vt:variant>
        <vt:i4>6</vt:i4>
      </vt:variant>
      <vt:variant>
        <vt:i4>0</vt:i4>
      </vt:variant>
      <vt:variant>
        <vt:i4>5</vt:i4>
      </vt:variant>
      <vt:variant>
        <vt:lpwstr>http://aecf.org/databook</vt:lpwstr>
      </vt:variant>
      <vt:variant>
        <vt:lpwstr/>
      </vt:variant>
      <vt:variant>
        <vt:i4>589879</vt:i4>
      </vt:variant>
      <vt:variant>
        <vt:i4>3</vt:i4>
      </vt:variant>
      <vt:variant>
        <vt:i4>0</vt:i4>
      </vt:variant>
      <vt:variant>
        <vt:i4>5</vt:i4>
      </vt:variant>
      <vt:variant>
        <vt:lpwstr>mailto:rebecca@gafcp.org</vt:lpwstr>
      </vt:variant>
      <vt:variant>
        <vt:lpwstr/>
      </vt:variant>
      <vt:variant>
        <vt:i4>2818174</vt:i4>
      </vt:variant>
      <vt:variant>
        <vt:i4>0</vt:i4>
      </vt:variant>
      <vt:variant>
        <vt:i4>0</vt:i4>
      </vt:variant>
      <vt:variant>
        <vt:i4>5</vt:i4>
      </vt:variant>
      <vt:variant>
        <vt:lpwstr>https://www.census.gov/data-tools/demo/hhp/</vt:lpwstr>
      </vt:variant>
      <vt:variant>
        <vt:lpwstr>/?measures=EMR&amp;s_metro=&amp;mapAreaSelector=st&amp;s_state=00013</vt:lpwstr>
      </vt:variant>
      <vt:variant>
        <vt:i4>262192</vt:i4>
      </vt:variant>
      <vt:variant>
        <vt:i4>0</vt:i4>
      </vt:variant>
      <vt:variant>
        <vt:i4>0</vt:i4>
      </vt:variant>
      <vt:variant>
        <vt:i4>5</vt:i4>
      </vt:variant>
      <vt:variant>
        <vt:lpwstr>mailto:william@gafcp.org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Rice</dc:creator>
  <cp:keywords/>
  <dc:description/>
  <cp:lastModifiedBy>Krystin Dean</cp:lastModifiedBy>
  <cp:revision>3</cp:revision>
  <cp:lastPrinted>2023-02-08T15:01:00Z</cp:lastPrinted>
  <dcterms:created xsi:type="dcterms:W3CDTF">2023-02-08T13:29:00Z</dcterms:created>
  <dcterms:modified xsi:type="dcterms:W3CDTF">2023-02-08T15:02:00Z</dcterms:modified>
</cp:coreProperties>
</file>